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5D5" w:rsidRDefault="00AE75D5">
      <w:pPr>
        <w:rPr>
          <w:sz w:val="22"/>
          <w:szCs w:val="22"/>
        </w:rPr>
      </w:pP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62F0E" w:rsidTr="00E8114F">
        <w:trPr>
          <w:jc w:val="center"/>
        </w:trPr>
        <w:tc>
          <w:tcPr>
            <w:tcW w:w="9778" w:type="dxa"/>
            <w:shd w:val="clear" w:color="auto" w:fill="D9D9D9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TRACCIA RELAZIONE FINALE DOCENTE IN FORMAZIONE E PROVA</w:t>
            </w: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………………………………………….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 anno di formazione e prova: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</w:t>
            </w:r>
            <w:proofErr w:type="gramStart"/>
            <w:r>
              <w:rPr>
                <w:rFonts w:ascii="Calibri" w:eastAsia="Calibri" w:hAnsi="Calibri" w:cs="Calibri"/>
              </w:rPr>
              <w:t>i  e</w:t>
            </w:r>
            <w:proofErr w:type="gramEnd"/>
            <w:r>
              <w:rPr>
                <w:rFonts w:ascii="Calibri" w:eastAsia="Calibri" w:hAnsi="Calibri" w:cs="Calibri"/>
              </w:rPr>
              <w:t xml:space="preserve">  gruppi in cui ha operato: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insegnate/attività svolte: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Presentazione personale 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(descrizione del contesto di relazioni all’interno del plesso e del team – descrizione della relazione con il tutor - descrizione della classe o delle classi e del gruppo di alunni)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formativo organizzato dall’Ufficio di Ambito Territoriale e seguito dall’insegnante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762F0E" w:rsidTr="00E8114F">
        <w:trPr>
          <w:jc w:val="center"/>
        </w:trPr>
        <w:tc>
          <w:tcPr>
            <w:tcW w:w="9778" w:type="dxa"/>
          </w:tcPr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 xml:space="preserve">art. 4 del </w:t>
            </w:r>
            <w:r>
              <w:rPr>
                <w:rFonts w:ascii="Calibri" w:eastAsia="Calibri" w:hAnsi="Calibri" w:cs="Calibri"/>
                <w:b/>
              </w:rPr>
              <w:t>Decreto Ministeriale 27 ottobre 2015, n. 850</w:t>
            </w:r>
          </w:p>
          <w:p w:rsidR="00762F0E" w:rsidRDefault="00762F0E" w:rsidP="00762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  <w:p w:rsidR="00762F0E" w:rsidRDefault="00762F0E" w:rsidP="00762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:rsidR="00762F0E" w:rsidRDefault="00762F0E" w:rsidP="00762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osservanza dei doveri connessi con lo status di dipendente pubblico e inerenti </w:t>
            </w:r>
            <w:proofErr w:type="gramStart"/>
            <w:r>
              <w:rPr>
                <w:rFonts w:ascii="Calibri" w:eastAsia="Calibri" w:hAnsi="Calibri" w:cs="Calibri"/>
                <w:color w:val="373737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373737"/>
              </w:rPr>
              <w:t xml:space="preserve"> funzione docente</w:t>
            </w:r>
          </w:p>
          <w:p w:rsidR="00762F0E" w:rsidRDefault="00762F0E" w:rsidP="00762F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>partecipazione alle attività formative e raggiungimento degli obiettivi dalle stesse previsti.</w:t>
            </w:r>
          </w:p>
          <w:p w:rsidR="00762F0E" w:rsidRDefault="00762F0E" w:rsidP="00E55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62F0E" w:rsidRDefault="00762F0E">
      <w:pPr>
        <w:rPr>
          <w:sz w:val="22"/>
          <w:szCs w:val="22"/>
        </w:rPr>
      </w:pPr>
    </w:p>
    <w:p w:rsidR="00762F0E" w:rsidRDefault="00762F0E">
      <w:pPr>
        <w:rPr>
          <w:sz w:val="22"/>
          <w:szCs w:val="22"/>
        </w:rPr>
      </w:pPr>
    </w:p>
    <w:tbl>
      <w:tblPr>
        <w:tblStyle w:val="a"/>
        <w:tblW w:w="822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1244"/>
        <w:gridCol w:w="3720"/>
      </w:tblGrid>
      <w:tr w:rsidR="00AE75D5">
        <w:trPr>
          <w:jc w:val="right"/>
        </w:trPr>
        <w:tc>
          <w:tcPr>
            <w:tcW w:w="3259" w:type="dxa"/>
          </w:tcPr>
          <w:p w:rsidR="00AE75D5" w:rsidRDefault="00AE75D5"/>
        </w:tc>
        <w:tc>
          <w:tcPr>
            <w:tcW w:w="1244" w:type="dxa"/>
          </w:tcPr>
          <w:p w:rsidR="00AE75D5" w:rsidRDefault="00AE75D5"/>
        </w:tc>
        <w:tc>
          <w:tcPr>
            <w:tcW w:w="3720" w:type="dxa"/>
          </w:tcPr>
          <w:p w:rsidR="00AE75D5" w:rsidRDefault="000542E5">
            <w:pPr>
              <w:jc w:val="center"/>
              <w:rPr>
                <w:b/>
              </w:rPr>
            </w:pPr>
            <w:r>
              <w:rPr>
                <w:b/>
              </w:rPr>
              <w:t xml:space="preserve">IL </w:t>
            </w:r>
            <w:r w:rsidR="00762F0E">
              <w:rPr>
                <w:b/>
              </w:rPr>
              <w:t>DOCENTE</w:t>
            </w:r>
          </w:p>
        </w:tc>
      </w:tr>
      <w:tr w:rsidR="00AE75D5" w:rsidTr="00762F0E">
        <w:trPr>
          <w:jc w:val="right"/>
        </w:trPr>
        <w:tc>
          <w:tcPr>
            <w:tcW w:w="3259" w:type="dxa"/>
          </w:tcPr>
          <w:p w:rsidR="00AE75D5" w:rsidRDefault="00AE75D5"/>
        </w:tc>
        <w:tc>
          <w:tcPr>
            <w:tcW w:w="1244" w:type="dxa"/>
          </w:tcPr>
          <w:p w:rsidR="00AE75D5" w:rsidRDefault="00AE75D5"/>
        </w:tc>
        <w:tc>
          <w:tcPr>
            <w:tcW w:w="3720" w:type="dxa"/>
          </w:tcPr>
          <w:p w:rsidR="00AE75D5" w:rsidRDefault="00AE75D5">
            <w:pPr>
              <w:jc w:val="center"/>
              <w:rPr>
                <w:b/>
              </w:rPr>
            </w:pPr>
          </w:p>
        </w:tc>
      </w:tr>
      <w:tr w:rsidR="00AE75D5" w:rsidTr="00762F0E">
        <w:trPr>
          <w:jc w:val="right"/>
        </w:trPr>
        <w:tc>
          <w:tcPr>
            <w:tcW w:w="3259" w:type="dxa"/>
          </w:tcPr>
          <w:p w:rsidR="00AE75D5" w:rsidRDefault="00AE75D5"/>
        </w:tc>
        <w:tc>
          <w:tcPr>
            <w:tcW w:w="1244" w:type="dxa"/>
          </w:tcPr>
          <w:p w:rsidR="00AE75D5" w:rsidRDefault="00AE75D5"/>
        </w:tc>
        <w:tc>
          <w:tcPr>
            <w:tcW w:w="3720" w:type="dxa"/>
            <w:tcBorders>
              <w:bottom w:val="single" w:sz="4" w:space="0" w:color="auto"/>
            </w:tcBorders>
          </w:tcPr>
          <w:p w:rsidR="00AE75D5" w:rsidRDefault="00AE75D5">
            <w:pPr>
              <w:jc w:val="center"/>
            </w:pPr>
          </w:p>
        </w:tc>
      </w:tr>
    </w:tbl>
    <w:p w:rsidR="00AE75D5" w:rsidRDefault="00AE75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E75D5" w:rsidSect="004E5EDB">
      <w:headerReference w:type="default" r:id="rId8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40A" w:rsidRDefault="0061640A">
      <w:r>
        <w:separator/>
      </w:r>
    </w:p>
  </w:endnote>
  <w:endnote w:type="continuationSeparator" w:id="0">
    <w:p w:rsidR="0061640A" w:rsidRDefault="0061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40A" w:rsidRDefault="0061640A">
      <w:r>
        <w:separator/>
      </w:r>
    </w:p>
  </w:footnote>
  <w:footnote w:type="continuationSeparator" w:id="0">
    <w:p w:rsidR="0061640A" w:rsidRDefault="0061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5D5" w:rsidRDefault="000542E5">
    <w:pPr>
      <w:jc w:val="center"/>
      <w:rPr>
        <w:b/>
      </w:rPr>
    </w:pP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-12064</wp:posOffset>
          </wp:positionV>
          <wp:extent cx="876300" cy="857250"/>
          <wp:effectExtent l="0" t="0" r="0" b="0"/>
          <wp:wrapNone/>
          <wp:docPr id="3" name="image1.png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4" name="image2.jpg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75D5" w:rsidRDefault="000542E5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 xml:space="preserve">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:rsidR="00AE75D5" w:rsidRDefault="000542E5">
    <w:pPr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:rsidR="00AE75D5" w:rsidRDefault="00AE75D5">
    <w:pPr>
      <w:jc w:val="center"/>
      <w:rPr>
        <w:sz w:val="18"/>
        <w:szCs w:val="18"/>
      </w:rPr>
    </w:pPr>
  </w:p>
  <w:tbl>
    <w:tblPr>
      <w:tblStyle w:val="a0"/>
      <w:tblW w:w="1151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3829"/>
      <w:gridCol w:w="3850"/>
      <w:gridCol w:w="3834"/>
    </w:tblGrid>
    <w:tr w:rsidR="00AE75D5">
      <w:trPr>
        <w:trHeight w:val="788"/>
        <w:jc w:val="center"/>
      </w:trPr>
      <w:tc>
        <w:tcPr>
          <w:tcW w:w="3829" w:type="dxa"/>
          <w:shd w:val="clear" w:color="auto" w:fill="auto"/>
        </w:tcPr>
        <w:p w:rsidR="00AE75D5" w:rsidRDefault="000542E5">
          <w:pPr>
            <w:spacing w:after="60"/>
            <w:jc w:val="center"/>
            <w:rPr>
              <w:b/>
              <w:sz w:val="22"/>
              <w:szCs w:val="22"/>
            </w:rPr>
          </w:pPr>
          <w:proofErr w:type="gramStart"/>
          <w:r>
            <w:rPr>
              <w:b/>
              <w:sz w:val="22"/>
              <w:szCs w:val="22"/>
            </w:rPr>
            <w:t>I.T.C.S  “</w:t>
          </w:r>
          <w:proofErr w:type="gramEnd"/>
          <w:r>
            <w:rPr>
              <w:b/>
              <w:sz w:val="22"/>
              <w:szCs w:val="22"/>
            </w:rPr>
            <w:t>Domenico Cestari”</w:t>
          </w:r>
        </w:p>
        <w:p w:rsidR="00AE75D5" w:rsidRDefault="000542E5">
          <w:pPr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VETD022013 (diurno)</w:t>
          </w:r>
        </w:p>
        <w:p w:rsidR="00AE75D5" w:rsidRDefault="000542E5">
          <w:pPr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VETD02251C (serale)</w:t>
          </w:r>
        </w:p>
      </w:tc>
      <w:tc>
        <w:tcPr>
          <w:tcW w:w="3850" w:type="dxa"/>
          <w:shd w:val="clear" w:color="auto" w:fill="auto"/>
        </w:tcPr>
        <w:p w:rsidR="00AE75D5" w:rsidRDefault="00054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r>
            <w:rPr>
              <w:rFonts w:eastAsia="Arial"/>
              <w:b/>
              <w:color w:val="000000"/>
              <w:sz w:val="22"/>
              <w:szCs w:val="22"/>
            </w:rPr>
            <w:t>I.T.I.S.  “Augusto Righi”</w:t>
          </w:r>
        </w:p>
        <w:p w:rsidR="00AE75D5" w:rsidRDefault="00054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i/>
              <w:color w:val="000000"/>
              <w:sz w:val="18"/>
              <w:szCs w:val="18"/>
            </w:rPr>
          </w:pP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VETF022019 (diurno)</w:t>
          </w:r>
        </w:p>
        <w:p w:rsidR="00AE75D5" w:rsidRDefault="00054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Cod.Mecc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VETF02251P (serale)</w:t>
          </w:r>
        </w:p>
      </w:tc>
      <w:tc>
        <w:tcPr>
          <w:tcW w:w="3834" w:type="dxa"/>
          <w:shd w:val="clear" w:color="auto" w:fill="auto"/>
        </w:tcPr>
        <w:p w:rsidR="00AE75D5" w:rsidRDefault="00054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rFonts w:eastAsia="Arial"/>
              <w:b/>
              <w:color w:val="000000"/>
              <w:sz w:val="22"/>
              <w:szCs w:val="22"/>
            </w:rPr>
          </w:pPr>
          <w:proofErr w:type="gramStart"/>
          <w:r>
            <w:rPr>
              <w:rFonts w:eastAsia="Arial"/>
              <w:b/>
              <w:color w:val="000000"/>
              <w:sz w:val="22"/>
              <w:szCs w:val="22"/>
            </w:rPr>
            <w:t>I.P.S.S.A.R  “</w:t>
          </w:r>
          <w:proofErr w:type="gramEnd"/>
          <w:r>
            <w:rPr>
              <w:rFonts w:eastAsia="Arial"/>
              <w:b/>
              <w:color w:val="000000"/>
              <w:sz w:val="22"/>
              <w:szCs w:val="22"/>
            </w:rPr>
            <w:t>Giovanni Sandonà”</w:t>
          </w:r>
        </w:p>
        <w:p w:rsidR="00AE75D5" w:rsidRDefault="000542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i/>
              <w:color w:val="000000"/>
              <w:sz w:val="20"/>
              <w:szCs w:val="20"/>
            </w:rPr>
          </w:pPr>
          <w:r>
            <w:rPr>
              <w:rFonts w:eastAsia="Arial"/>
              <w:i/>
              <w:color w:val="000000"/>
              <w:sz w:val="18"/>
              <w:szCs w:val="18"/>
            </w:rPr>
            <w:t xml:space="preserve">Cod. </w:t>
          </w:r>
          <w:proofErr w:type="spellStart"/>
          <w:r>
            <w:rPr>
              <w:rFonts w:eastAsia="Arial"/>
              <w:i/>
              <w:color w:val="000000"/>
              <w:sz w:val="18"/>
              <w:szCs w:val="18"/>
            </w:rPr>
            <w:t>Mecc</w:t>
          </w:r>
          <w:proofErr w:type="spellEnd"/>
          <w:r>
            <w:rPr>
              <w:rFonts w:eastAsia="Arial"/>
              <w:i/>
              <w:color w:val="000000"/>
              <w:sz w:val="18"/>
              <w:szCs w:val="18"/>
            </w:rPr>
            <w:t>.: VERH022011</w:t>
          </w:r>
        </w:p>
      </w:tc>
    </w:tr>
    <w:tr w:rsidR="00AE75D5">
      <w:trPr>
        <w:trHeight w:val="283"/>
        <w:jc w:val="center"/>
      </w:trPr>
      <w:tc>
        <w:tcPr>
          <w:tcW w:w="3829" w:type="dxa"/>
          <w:shd w:val="clear" w:color="auto" w:fill="auto"/>
        </w:tcPr>
        <w:p w:rsidR="00AE75D5" w:rsidRDefault="00AE75D5">
          <w:pPr>
            <w:jc w:val="center"/>
          </w:pPr>
        </w:p>
      </w:tc>
      <w:tc>
        <w:tcPr>
          <w:tcW w:w="3850" w:type="dxa"/>
          <w:shd w:val="clear" w:color="auto" w:fill="auto"/>
        </w:tcPr>
        <w:p w:rsidR="00AE75D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b/>
              <w:color w:val="000000"/>
            </w:rPr>
          </w:pPr>
          <w:hyperlink r:id="rId5">
            <w:r w:rsidR="000542E5">
              <w:rPr>
                <w:rFonts w:eastAsia="Arial"/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834" w:type="dxa"/>
          <w:shd w:val="clear" w:color="auto" w:fill="auto"/>
        </w:tcPr>
        <w:p w:rsidR="00AE75D5" w:rsidRDefault="00AE7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"/>
              <w:color w:val="000000"/>
            </w:rPr>
          </w:pPr>
        </w:p>
      </w:tc>
    </w:tr>
  </w:tbl>
  <w:p w:rsidR="00AE75D5" w:rsidRDefault="00AE75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B37"/>
    <w:multiLevelType w:val="multilevel"/>
    <w:tmpl w:val="9AB0BD1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50E644E4"/>
    <w:multiLevelType w:val="multilevel"/>
    <w:tmpl w:val="4120DC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55889006">
    <w:abstractNumId w:val="1"/>
  </w:num>
  <w:num w:numId="2" w16cid:durableId="925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D5"/>
    <w:rsid w:val="000542E5"/>
    <w:rsid w:val="00062EF4"/>
    <w:rsid w:val="00081CDD"/>
    <w:rsid w:val="000D64FD"/>
    <w:rsid w:val="00173E9D"/>
    <w:rsid w:val="001C26EF"/>
    <w:rsid w:val="004072FB"/>
    <w:rsid w:val="004E5EDB"/>
    <w:rsid w:val="00512421"/>
    <w:rsid w:val="005B5FE8"/>
    <w:rsid w:val="006151BD"/>
    <w:rsid w:val="00615775"/>
    <w:rsid w:val="0061640A"/>
    <w:rsid w:val="006865F4"/>
    <w:rsid w:val="006F40BC"/>
    <w:rsid w:val="00762F0E"/>
    <w:rsid w:val="00771889"/>
    <w:rsid w:val="008647F4"/>
    <w:rsid w:val="00941247"/>
    <w:rsid w:val="009D1374"/>
    <w:rsid w:val="00AA3543"/>
    <w:rsid w:val="00AA701E"/>
    <w:rsid w:val="00AE75D5"/>
    <w:rsid w:val="00B2269C"/>
    <w:rsid w:val="00BB1EA9"/>
    <w:rsid w:val="00D63699"/>
    <w:rsid w:val="00D90673"/>
    <w:rsid w:val="00E0554B"/>
    <w:rsid w:val="00E8114F"/>
    <w:rsid w:val="00EF21DD"/>
    <w:rsid w:val="00FD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22C"/>
  <w15:docId w15:val="{DA3468D3-8470-44A8-9D24-04694E2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eastAsia="Times New Roman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E5E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E5E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E5ED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E5E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E5E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E5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color w:val="000000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E5E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E5ED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AWUGVY44RN+D+WAfgxc2RRrllQ==">AMUW2mUfaxdDcurIc0rfRwG/ciqYFeX+Mu2mISTiSUZ366Ehg67yxH2JsTWvKXJ3Tyf26194GEOAB/YvQZYfLYHLSMxAoi6vgq7+DHAUDeHVAt3hduQuo0A=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"CESTARI-RIGHI"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Michele Osti</cp:lastModifiedBy>
  <cp:revision>5</cp:revision>
  <dcterms:created xsi:type="dcterms:W3CDTF">2023-05-03T15:46:00Z</dcterms:created>
  <dcterms:modified xsi:type="dcterms:W3CDTF">2023-05-06T06:42:00Z</dcterms:modified>
  <cp:category>CIRCOLARE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