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52" w:lineRule="auto"/>
        <w:ind w:left="1898" w:right="2072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OGGETTO: AVVISOPUBBLICODISELEZIONEPERFIGUREDIDOCENTIESPERTI PERPERCORSI FORMATIVI E LABORATORIALI CO-CURRICULARI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ind w:firstLine="87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PIANONAZIONALEDIRIPRESAERESILIENZAMISSIONE4:ISTRUZIONEERICERCA</w:t>
      </w:r>
    </w:p>
    <w:p w:rsidR="00000000" w:rsidDel="00000000" w:rsidP="00000000" w:rsidRDefault="00000000" w:rsidRPr="00000000" w14:paraId="00000005">
      <w:pPr>
        <w:spacing w:before="37" w:line="266" w:lineRule="auto"/>
        <w:ind w:left="878" w:right="1113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Componente1–Potenziamentodell’offertadeiservizidiistruzione:dagliasilinidoalleUniversità, Investimento 1.4: Intervento straordinario finalizzato alla riduzione deidivari territoriali nelle scuole secondarie di primo e di secondo grado e alla lotta alla dispersione scolastica</w:t>
      </w:r>
    </w:p>
    <w:p w:rsidR="00000000" w:rsidDel="00000000" w:rsidP="00000000" w:rsidRDefault="00000000" w:rsidRPr="00000000" w14:paraId="00000006">
      <w:pPr>
        <w:spacing w:before="37" w:line="266" w:lineRule="auto"/>
        <w:ind w:left="878" w:right="1113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before="3" w:lineRule="auto"/>
        <w:ind w:left="2233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Azionidiprevenzioneecontrastodelladispersionescolastica</w:t>
      </w:r>
    </w:p>
    <w:p w:rsidR="00000000" w:rsidDel="00000000" w:rsidP="00000000" w:rsidRDefault="00000000" w:rsidRPr="00000000" w14:paraId="00000008">
      <w:pPr>
        <w:spacing w:before="37" w:lineRule="auto"/>
        <w:ind w:left="1898" w:right="2069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(D.M.170/2022)</w:t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spacing w:before="31" w:lineRule="auto"/>
        <w:ind w:left="124" w:firstLine="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CodiceCUP:E94D22005920006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23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ALLEGATOA</w:t>
      </w:r>
      <w:bookmarkStart w:colFirst="0" w:colLast="0" w:name="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123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bookmarkStart w:colFirst="0" w:colLast="0" w:name="30j0zll" w:id="1"/>
    <w:bookmarkEnd w:id="1"/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55"/>
        </w:tabs>
        <w:spacing w:after="0" w:before="62" w:line="240" w:lineRule="auto"/>
        <w:ind w:left="12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La/ilsottoscritt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26.0" w:type="dxa"/>
        <w:jc w:val="left"/>
        <w:tblInd w:w="1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36"/>
        <w:gridCol w:w="6590"/>
        <w:tblGridChange w:id="0">
          <w:tblGrid>
            <w:gridCol w:w="3636"/>
            <w:gridCol w:w="6590"/>
          </w:tblGrid>
        </w:tblGridChange>
      </w:tblGrid>
      <w:tr>
        <w:trPr>
          <w:cantSplit w:val="0"/>
          <w:trHeight w:val="323" w:hRule="atLeast"/>
          <w:tblHeader w:val="0"/>
        </w:trPr>
        <w:tc>
          <w:tcPr/>
          <w:bookmarkStart w:colFirst="0" w:colLast="0" w:name="1fob9te" w:id="2"/>
          <w:bookmarkEnd w:id="2"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2" w:lineRule="auto"/>
              <w:ind w:left="0" w:right="8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NomeCognome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2" w:lineRule="auto"/>
              <w:ind w:left="0" w:right="8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Luogoe datadinascita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300" w:lineRule="auto"/>
              <w:ind w:left="0" w:right="87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Nazionalità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300" w:lineRule="auto"/>
              <w:ind w:left="0" w:right="8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Codicefiscale/P.IVA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300" w:lineRule="auto"/>
              <w:ind w:left="0" w:right="9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IndirizzodiResidenza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2" w:lineRule="auto"/>
              <w:ind w:left="0" w:right="8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Telefonofisso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300" w:lineRule="auto"/>
              <w:ind w:left="0" w:right="8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/Cellulare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300" w:lineRule="auto"/>
              <w:ind w:left="0" w:right="8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Indirizzoe-mail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2" w:lineRule="auto"/>
              <w:ind w:left="0" w:right="87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PEC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spacing w:before="24" w:lineRule="auto"/>
        <w:ind w:left="1551" w:right="2072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368" w:right="306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partecipare alla selezione di cui all’oggetto per l'attribuzione dell'incarico di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7"/>
          <w:tab w:val="left" w:leader="none" w:pos="1088"/>
        </w:tabs>
        <w:spacing w:after="0" w:before="0" w:line="240" w:lineRule="auto"/>
        <w:ind w:left="1088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Docente formatore esperto – corso di scenografia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7"/>
          <w:tab w:val="left" w:leader="none" w:pos="1088"/>
        </w:tabs>
        <w:spacing w:after="0" w:before="1" w:line="240" w:lineRule="auto"/>
        <w:ind w:left="1088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Tutor corso di scenografia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368" w:right="125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fine,valendosi delle disposizioni di cui all'articolo 46 del DPR 28 dicembre 2000 n.445, consapevole delle sanzioni stabilite per le false attestazioni e mendaci dichiarazioni,previste dal Codice penale ed alle Leggi speciali in materia:</w:t>
      </w:r>
    </w:p>
    <w:bookmarkStart w:colFirst="0" w:colLast="0" w:name="3znysh7" w:id="3"/>
    <w:bookmarkEnd w:id="3"/>
    <w:p w:rsidR="00000000" w:rsidDel="00000000" w:rsidP="00000000" w:rsidRDefault="00000000" w:rsidRPr="00000000" w14:paraId="0000002B">
      <w:pPr>
        <w:pStyle w:val="Heading1"/>
        <w:spacing w:before="123" w:lineRule="auto"/>
        <w:ind w:left="1898" w:right="1930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240" w:lineRule="auto"/>
        <w:ind w:left="36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Sotto la propria personale responsabilità di: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8"/>
        </w:tabs>
        <w:spacing w:after="0" w:before="46" w:line="240" w:lineRule="auto"/>
        <w:ind w:left="1088" w:right="1136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in possesso della cittadinanza italiana o di uno degli Stati membri dell’Unione europea;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8"/>
        </w:tabs>
        <w:spacing w:after="0" w:before="54" w:line="240" w:lineRule="auto"/>
        <w:ind w:left="108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 godere dei diritti civili e politici in Italia e/o nello Stato di appartenenza;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8"/>
        </w:tabs>
        <w:spacing w:after="0" w:before="54" w:line="240" w:lineRule="auto"/>
        <w:ind w:left="108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essere stato escluso dall’elettorato politico attivo;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8"/>
        </w:tabs>
        <w:spacing w:after="0" w:before="3" w:line="268" w:lineRule="auto"/>
        <w:ind w:left="1088" w:right="125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non essere destinatario di provvedimentiche riguardano l’applicazione di misure di prevenzione, di sanzioni civili e di provvedimenti amministrativi iscritti nel casellario giudiziale;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8"/>
        </w:tabs>
        <w:spacing w:after="0" w:before="14" w:line="240" w:lineRule="auto"/>
        <w:ind w:left="108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stato/adestituito/ad a pubblici impieghi;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7"/>
          <w:tab w:val="left" w:leader="none" w:pos="1088"/>
        </w:tabs>
        <w:spacing w:after="0" w:before="52" w:line="264" w:lineRule="auto"/>
        <w:ind w:left="1088" w:right="200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nontrovarsiinnessunadellesituazionidiinconferibilitàe/oincompatibilitàprevistedalD.lgs.n.39/2013;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7"/>
          <w:tab w:val="left" w:leader="none" w:pos="1088"/>
        </w:tabs>
        <w:spacing w:after="0" w:before="21" w:line="264" w:lineRule="auto"/>
        <w:ind w:left="1088" w:right="153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conflitto di interessi anche a livello potenzialeintendendosipertalequelloastrattamenteconfiguratodall’art.7delD.P.R.n.62/2013;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8"/>
        </w:tabs>
        <w:spacing w:after="0" w:before="3" w:line="268" w:lineRule="auto"/>
        <w:ind w:left="1088" w:right="125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disponibile a partecipare agli incontri col Dirigente Scolastico, il Team per la prevenzione della dispersione scolastica e con il DSGA per programmare e verificare le attività di sua pertinenza;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8"/>
        </w:tabs>
        <w:spacing w:after="0" w:before="3" w:line="268" w:lineRule="auto"/>
        <w:ind w:left="1088" w:right="1254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impegnarsi a documentare tutte le attività di sua pertinenza;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7"/>
          <w:tab w:val="left" w:leader="none" w:pos="1088"/>
        </w:tabs>
        <w:spacing w:after="0" w:before="20" w:line="240" w:lineRule="auto"/>
        <w:ind w:left="108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diesseredipendentepressolaseguentepubblicaamministrazione: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67"/>
          <w:tab w:val="left" w:leader="none" w:pos="9240"/>
        </w:tabs>
        <w:spacing w:after="0" w:before="36" w:line="240" w:lineRule="auto"/>
        <w:ind w:left="108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inqualitàdi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7"/>
          <w:tab w:val="left" w:leader="none" w:pos="1088"/>
        </w:tabs>
        <w:spacing w:after="0" w:before="46" w:line="240" w:lineRule="auto"/>
        <w:ind w:left="108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essereinpossessodeirequisitiessenzialiprevistidall’Avviso per espletare l’incarico,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7"/>
          <w:tab w:val="left" w:leader="none" w:pos="1088"/>
        </w:tabs>
        <w:spacing w:after="0" w:before="46" w:line="240" w:lineRule="auto"/>
        <w:ind w:left="72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così come si evince dal curriculum vitae;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7"/>
          <w:tab w:val="left" w:leader="none" w:pos="1088"/>
        </w:tabs>
        <w:spacing w:after="0" w:before="55" w:line="240" w:lineRule="auto"/>
        <w:ind w:left="108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averpreso visionedell’Avvisoediapprovarnesenzariserva ognicontenuto.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Allegaallapresente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90"/>
        </w:tabs>
        <w:spacing w:after="0" w:before="30" w:line="240" w:lineRule="auto"/>
        <w:ind w:left="1290" w:right="0" w:hanging="35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Schedadiautovalutazione(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allegatoB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90"/>
        </w:tabs>
        <w:spacing w:after="0" w:before="30" w:line="240" w:lineRule="auto"/>
        <w:ind w:left="1290" w:right="0" w:hanging="35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 in formato europeo;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90"/>
        </w:tabs>
        <w:spacing w:after="0" w:before="30" w:line="240" w:lineRule="auto"/>
        <w:ind w:left="1290" w:right="0" w:hanging="35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documento di riconoscimento in corso di validità;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90"/>
        </w:tabs>
        <w:spacing w:after="0" w:before="30" w:line="240" w:lineRule="auto"/>
        <w:ind w:left="1290" w:right="0" w:hanging="35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congiunta con a.) i dati relativi allo svolgimento di eventuali incarichi o alla titolarità di cariche in enti di diritto privato regolati o finanziati dalla pubblica amministrazione o allo svolgimento di attività professionali; b) l’insussistenza di situazioni, anche potenziali, di conflitto di interessi (format scaricabile dal sito della scuola, solo per personale esterno all’amministrazione pubblica).</w:t>
      </w:r>
    </w:p>
    <w:p w:rsidR="00000000" w:rsidDel="00000000" w:rsidP="00000000" w:rsidRDefault="00000000" w:rsidRPr="00000000" w14:paraId="0000004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22"/>
          <w:tab w:val="left" w:leader="none" w:pos="4443"/>
          <w:tab w:val="left" w:leader="none" w:pos="7947"/>
        </w:tabs>
        <w:spacing w:after="0" w:before="186" w:line="240" w:lineRule="auto"/>
        <w:ind w:left="12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Firma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sectPr>
      <w:footerReference r:id="rId6" w:type="default"/>
      <w:pgSz w:h="16840" w:w="11910" w:orient="portrait"/>
      <w:pgMar w:bottom="940" w:top="1580" w:left="780" w:right="400" w:header="0" w:footer="75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6337300</wp:posOffset>
              </wp:positionH>
              <wp:positionV relativeFrom="paragraph">
                <wp:posOffset>10058400</wp:posOffset>
              </wp:positionV>
              <wp:extent cx="161925" cy="20383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765100" y="3682845"/>
                        <a:ext cx="152400" cy="194310"/>
                      </a:xfrm>
                      <a:custGeom>
                        <a:rect b="b" l="l" r="r" t="t"/>
                        <a:pathLst>
                          <a:path extrusionOk="0" h="194310" w="15240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152400" y="194310"/>
                            </a:lnTo>
                            <a:lnTo>
                              <a:pt x="1524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6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6337300</wp:posOffset>
              </wp:positionH>
              <wp:positionV relativeFrom="paragraph">
                <wp:posOffset>10058400</wp:posOffset>
              </wp:positionV>
              <wp:extent cx="161925" cy="20383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25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□"/>
      <w:lvlJc w:val="left"/>
      <w:pPr>
        <w:ind w:left="1088" w:hanging="360"/>
      </w:pPr>
      <w:rPr>
        <w:rFonts w:ascii="Verdana" w:cs="Verdana" w:eastAsia="Verdana" w:hAnsi="Verdana"/>
        <w:sz w:val="24"/>
        <w:szCs w:val="24"/>
      </w:rPr>
    </w:lvl>
    <w:lvl w:ilvl="1">
      <w:start w:val="1"/>
      <w:numFmt w:val="lowerLetter"/>
      <w:lvlText w:val="%2)"/>
      <w:lvlJc w:val="left"/>
      <w:pPr>
        <w:ind w:left="1290" w:hanging="352"/>
      </w:pPr>
      <w:rPr>
        <w:rFonts w:ascii="Palatino Linotype" w:cs="Palatino Linotype" w:eastAsia="Palatino Linotype" w:hAnsi="Palatino Linotype"/>
        <w:sz w:val="22"/>
        <w:szCs w:val="22"/>
      </w:rPr>
    </w:lvl>
    <w:lvl w:ilvl="2">
      <w:start w:val="0"/>
      <w:numFmt w:val="bullet"/>
      <w:lvlText w:val="•"/>
      <w:lvlJc w:val="left"/>
      <w:pPr>
        <w:ind w:left="2347" w:hanging="352"/>
      </w:pPr>
      <w:rPr/>
    </w:lvl>
    <w:lvl w:ilvl="3">
      <w:start w:val="0"/>
      <w:numFmt w:val="bullet"/>
      <w:lvlText w:val="•"/>
      <w:lvlJc w:val="left"/>
      <w:pPr>
        <w:ind w:left="3394" w:hanging="352"/>
      </w:pPr>
      <w:rPr/>
    </w:lvl>
    <w:lvl w:ilvl="4">
      <w:start w:val="0"/>
      <w:numFmt w:val="bullet"/>
      <w:lvlText w:val="•"/>
      <w:lvlJc w:val="left"/>
      <w:pPr>
        <w:ind w:left="4442" w:hanging="352"/>
      </w:pPr>
      <w:rPr/>
    </w:lvl>
    <w:lvl w:ilvl="5">
      <w:start w:val="0"/>
      <w:numFmt w:val="bullet"/>
      <w:lvlText w:val="•"/>
      <w:lvlJc w:val="left"/>
      <w:pPr>
        <w:ind w:left="5489" w:hanging="352.0000000000009"/>
      </w:pPr>
      <w:rPr/>
    </w:lvl>
    <w:lvl w:ilvl="6">
      <w:start w:val="0"/>
      <w:numFmt w:val="bullet"/>
      <w:lvlText w:val="•"/>
      <w:lvlJc w:val="left"/>
      <w:pPr>
        <w:ind w:left="6536" w:hanging="352"/>
      </w:pPr>
      <w:rPr/>
    </w:lvl>
    <w:lvl w:ilvl="7">
      <w:start w:val="0"/>
      <w:numFmt w:val="bullet"/>
      <w:lvlText w:val="•"/>
      <w:lvlJc w:val="left"/>
      <w:pPr>
        <w:ind w:left="7584" w:hanging="352.0000000000009"/>
      </w:pPr>
      <w:rPr/>
    </w:lvl>
    <w:lvl w:ilvl="8">
      <w:start w:val="0"/>
      <w:numFmt w:val="bullet"/>
      <w:lvlText w:val="•"/>
      <w:lvlJc w:val="left"/>
      <w:pPr>
        <w:ind w:left="8631" w:hanging="352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alatino Linotype" w:cs="Palatino Linotype" w:eastAsia="Palatino Linotype" w:hAnsi="Palatino Linotype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878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